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9E9" w:rsidRDefault="00EB39E9" w:rsidP="00EB39E9">
      <w:pPr>
        <w:spacing w:after="0" w:line="240" w:lineRule="auto"/>
        <w:jc w:val="center"/>
        <w:rPr>
          <w:rFonts w:eastAsia="Times New Roman" w:cs="Arial"/>
          <w:b/>
          <w:sz w:val="28"/>
          <w:szCs w:val="28"/>
        </w:rPr>
      </w:pPr>
      <w:proofErr w:type="spellStart"/>
      <w:r>
        <w:rPr>
          <w:rFonts w:eastAsia="Times New Roman" w:cs="Arial"/>
          <w:b/>
          <w:sz w:val="28"/>
          <w:szCs w:val="28"/>
        </w:rPr>
        <w:t>Westow</w:t>
      </w:r>
      <w:proofErr w:type="spellEnd"/>
      <w:r>
        <w:rPr>
          <w:rFonts w:eastAsia="Times New Roman" w:cs="Arial"/>
          <w:b/>
          <w:sz w:val="28"/>
          <w:szCs w:val="28"/>
        </w:rPr>
        <w:t xml:space="preserve"> Parish Council</w:t>
      </w:r>
    </w:p>
    <w:p w:rsidR="00EB39E9" w:rsidRPr="008B2DAF" w:rsidRDefault="00EB39E9" w:rsidP="00EB39E9">
      <w:pPr>
        <w:spacing w:after="0" w:line="240" w:lineRule="auto"/>
        <w:jc w:val="center"/>
        <w:rPr>
          <w:rFonts w:eastAsia="Times New Roman" w:cs="Arial"/>
          <w:b/>
          <w:sz w:val="28"/>
          <w:szCs w:val="28"/>
        </w:rPr>
      </w:pPr>
    </w:p>
    <w:p w:rsidR="00EB39E9" w:rsidRPr="00D06620" w:rsidRDefault="00EB39E9" w:rsidP="00EB39E9">
      <w:pPr>
        <w:spacing w:after="0" w:line="240" w:lineRule="auto"/>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ANNUAL GOVERNANCE &amp; ACCOUNTABILITY RETURN (EXEMPT AUTHORITY)</w:t>
      </w:r>
    </w:p>
    <w:p w:rsidR="00EB39E9" w:rsidRPr="00D06620" w:rsidRDefault="00EB39E9" w:rsidP="00EB39E9">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6480A">
        <w:rPr>
          <w:rFonts w:eastAsia="Times New Roman" w:cs="Arial"/>
          <w:b/>
          <w:szCs w:val="21"/>
        </w:rPr>
        <w:t>25</w:t>
      </w:r>
    </w:p>
    <w:p w:rsidR="00EB39E9" w:rsidRPr="00D06620" w:rsidRDefault="00EB39E9" w:rsidP="00EB39E9">
      <w:pPr>
        <w:overflowPunct w:val="0"/>
        <w:autoSpaceDE w:val="0"/>
        <w:autoSpaceDN w:val="0"/>
        <w:adjustRightInd w:val="0"/>
        <w:spacing w:after="0" w:line="240" w:lineRule="auto"/>
        <w:textAlignment w:val="baseline"/>
        <w:rPr>
          <w:rFonts w:eastAsia="Times New Roman" w:cs="Arial"/>
          <w:szCs w:val="21"/>
        </w:rPr>
      </w:pPr>
    </w:p>
    <w:p w:rsidR="00EB39E9" w:rsidRPr="00D06620" w:rsidRDefault="00EB39E9" w:rsidP="00EB39E9">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rsidR="00EB39E9" w:rsidRDefault="00EB39E9" w:rsidP="00EB39E9">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rsidR="00EB39E9" w:rsidRDefault="00EB39E9" w:rsidP="00EB39E9">
      <w:pPr>
        <w:overflowPunct w:val="0"/>
        <w:autoSpaceDE w:val="0"/>
        <w:autoSpaceDN w:val="0"/>
        <w:adjustRightInd w:val="0"/>
        <w:spacing w:after="0" w:line="240" w:lineRule="auto"/>
        <w:jc w:val="center"/>
        <w:textAlignment w:val="baseline"/>
        <w:rPr>
          <w:rFonts w:eastAsia="Times New Roman" w:cs="Arial"/>
          <w:b/>
          <w:szCs w:val="21"/>
        </w:rPr>
      </w:pPr>
    </w:p>
    <w:p w:rsidR="00EB39E9" w:rsidRPr="00D06620" w:rsidRDefault="00EB39E9" w:rsidP="00EB39E9">
      <w:pPr>
        <w:overflowPunct w:val="0"/>
        <w:autoSpaceDE w:val="0"/>
        <w:autoSpaceDN w:val="0"/>
        <w:adjustRightInd w:val="0"/>
        <w:spacing w:after="0" w:line="240" w:lineRule="auto"/>
        <w:jc w:val="center"/>
        <w:textAlignment w:val="baseline"/>
        <w:rPr>
          <w:rFonts w:eastAsia="Times New Roman" w:cs="Arial"/>
          <w:b/>
          <w:szCs w:val="21"/>
        </w:rPr>
      </w:pPr>
    </w:p>
    <w:p w:rsidR="00EB39E9" w:rsidRPr="00291BC5" w:rsidRDefault="0006480A" w:rsidP="00EB39E9">
      <w:pPr>
        <w:overflowPunct w:val="0"/>
        <w:autoSpaceDE w:val="0"/>
        <w:autoSpaceDN w:val="0"/>
        <w:adjustRightInd w:val="0"/>
        <w:spacing w:after="240" w:line="240" w:lineRule="auto"/>
        <w:jc w:val="left"/>
        <w:textAlignment w:val="baseline"/>
        <w:rPr>
          <w:rFonts w:eastAsia="Times New Roman" w:cs="Arial"/>
          <w:b/>
          <w:sz w:val="22"/>
        </w:rPr>
      </w:pPr>
      <w:r>
        <w:rPr>
          <w:rFonts w:eastAsia="Times New Roman" w:cs="Arial"/>
          <w:b/>
          <w:sz w:val="22"/>
        </w:rPr>
        <w:t>Monday 2nd June 2025</w:t>
      </w:r>
    </w:p>
    <w:p w:rsidR="00EB39E9" w:rsidRPr="00A158BF" w:rsidRDefault="00EB39E9" w:rsidP="00EB39E9">
      <w:pPr>
        <w:overflowPunct w:val="0"/>
        <w:autoSpaceDE w:val="0"/>
        <w:autoSpaceDN w:val="0"/>
        <w:adjustRightInd w:val="0"/>
        <w:spacing w:after="0" w:line="240" w:lineRule="auto"/>
        <w:contextualSpacing/>
        <w:textAlignment w:val="baseline"/>
        <w:rPr>
          <w:rFonts w:eastAsia="Times New Roman" w:cs="Arial"/>
          <w:b/>
          <w:sz w:val="22"/>
        </w:rPr>
      </w:pPr>
      <w:r w:rsidRPr="00A158BF">
        <w:rPr>
          <w:rFonts w:eastAsia="Times New Roman" w:cs="Arial"/>
          <w:b/>
          <w:sz w:val="22"/>
        </w:rPr>
        <w:t xml:space="preserve">Each year this smaller authority prepares an Annual Governance and Accountability Return (AGAR).  The AGAR has been published with this notice. It will not be reviewed by the appointed auditor, since, being a smaller authority, it has certified itself as exempt from the appointed auditor’s review. </w:t>
      </w:r>
    </w:p>
    <w:p w:rsidR="00EB39E9" w:rsidRPr="00A158BF" w:rsidRDefault="00EB39E9" w:rsidP="00EB39E9">
      <w:pPr>
        <w:overflowPunct w:val="0"/>
        <w:autoSpaceDE w:val="0"/>
        <w:autoSpaceDN w:val="0"/>
        <w:adjustRightInd w:val="0"/>
        <w:spacing w:after="0" w:line="240" w:lineRule="auto"/>
        <w:contextualSpacing/>
        <w:textAlignment w:val="baseline"/>
        <w:rPr>
          <w:rFonts w:eastAsia="Times New Roman" w:cs="Arial"/>
          <w:b/>
          <w:sz w:val="22"/>
        </w:rPr>
      </w:pPr>
    </w:p>
    <w:p w:rsidR="00EB39E9" w:rsidRPr="00A158BF" w:rsidRDefault="00EB39E9" w:rsidP="00EB39E9">
      <w:pPr>
        <w:overflowPunct w:val="0"/>
        <w:autoSpaceDE w:val="0"/>
        <w:autoSpaceDN w:val="0"/>
        <w:adjustRightInd w:val="0"/>
        <w:spacing w:after="0" w:line="240" w:lineRule="auto"/>
        <w:contextualSpacing/>
        <w:textAlignment w:val="baseline"/>
        <w:rPr>
          <w:rFonts w:eastAsia="Times New Roman" w:cs="Arial"/>
          <w:b/>
          <w:sz w:val="22"/>
        </w:rPr>
      </w:pPr>
      <w:r w:rsidRPr="00A158BF">
        <w:rPr>
          <w:rFonts w:eastAsia="Times New Roman" w:cs="Arial"/>
          <w:b/>
          <w:sz w:val="22"/>
        </w:rPr>
        <w:t>Any person interested has the right to inspect and make copies of the AGAR, the accounting records for the financial year to which it relates and all books, deeds, contracts, bills, vouchers, receipts and other documents relating to those records.</w:t>
      </w:r>
      <w:r w:rsidRPr="00A158BF" w:rsidDel="008D7C6C">
        <w:rPr>
          <w:rFonts w:eastAsia="Times New Roman" w:cs="Arial"/>
          <w:b/>
          <w:sz w:val="22"/>
        </w:rPr>
        <w:t xml:space="preserve"> </w:t>
      </w:r>
    </w:p>
    <w:p w:rsidR="00EB39E9" w:rsidRPr="00A158BF" w:rsidRDefault="00EB39E9" w:rsidP="00EB39E9">
      <w:pPr>
        <w:overflowPunct w:val="0"/>
        <w:autoSpaceDE w:val="0"/>
        <w:autoSpaceDN w:val="0"/>
        <w:adjustRightInd w:val="0"/>
        <w:spacing w:after="0" w:line="240" w:lineRule="auto"/>
        <w:contextualSpacing/>
        <w:textAlignment w:val="baseline"/>
        <w:rPr>
          <w:rFonts w:eastAsia="Times New Roman" w:cs="Arial"/>
          <w:b/>
          <w:sz w:val="22"/>
        </w:rPr>
      </w:pPr>
    </w:p>
    <w:p w:rsidR="00EB39E9" w:rsidRDefault="0006480A" w:rsidP="00EB39E9">
      <w:pPr>
        <w:overflowPunct w:val="0"/>
        <w:autoSpaceDE w:val="0"/>
        <w:autoSpaceDN w:val="0"/>
        <w:adjustRightInd w:val="0"/>
        <w:spacing w:after="0" w:line="240" w:lineRule="auto"/>
        <w:contextualSpacing/>
        <w:textAlignment w:val="baseline"/>
        <w:rPr>
          <w:rFonts w:eastAsia="Times New Roman" w:cs="Arial"/>
          <w:b/>
          <w:sz w:val="22"/>
        </w:rPr>
      </w:pPr>
      <w:r>
        <w:rPr>
          <w:rFonts w:eastAsia="Times New Roman" w:cs="Arial"/>
          <w:b/>
          <w:sz w:val="22"/>
        </w:rPr>
        <w:t>For the year ended 31 March 2025</w:t>
      </w:r>
      <w:r w:rsidR="00EB39E9" w:rsidRPr="00A158BF">
        <w:rPr>
          <w:rFonts w:eastAsia="Times New Roman" w:cs="Arial"/>
          <w:b/>
          <w:sz w:val="22"/>
        </w:rPr>
        <w:t xml:space="preserve">, these documents will be available on the website: </w:t>
      </w:r>
      <w:r w:rsidR="00EB39E9" w:rsidRPr="00A158BF">
        <w:rPr>
          <w:rFonts w:eastAsia="Times New Roman" w:cs="Arial"/>
          <w:b/>
          <w:sz w:val="22"/>
          <w:u w:val="single"/>
        </w:rPr>
        <w:t>www.westow.org.uk</w:t>
      </w:r>
      <w:r w:rsidR="00EB39E9">
        <w:rPr>
          <w:rFonts w:eastAsia="Times New Roman" w:cs="Arial"/>
          <w:b/>
          <w:sz w:val="22"/>
        </w:rPr>
        <w:t xml:space="preserve">  </w:t>
      </w:r>
      <w:r w:rsidR="00EB39E9" w:rsidRPr="00A158BF">
        <w:rPr>
          <w:rFonts w:eastAsia="Times New Roman" w:cs="Arial"/>
          <w:b/>
          <w:sz w:val="22"/>
        </w:rPr>
        <w:t xml:space="preserve">  </w:t>
      </w:r>
    </w:p>
    <w:p w:rsidR="00EB39E9" w:rsidRPr="00A158BF" w:rsidRDefault="00EB39E9" w:rsidP="00EB39E9">
      <w:pPr>
        <w:overflowPunct w:val="0"/>
        <w:autoSpaceDE w:val="0"/>
        <w:autoSpaceDN w:val="0"/>
        <w:adjustRightInd w:val="0"/>
        <w:spacing w:after="0" w:line="240" w:lineRule="auto"/>
        <w:contextualSpacing/>
        <w:textAlignment w:val="baseline"/>
        <w:rPr>
          <w:rFonts w:eastAsia="Times New Roman" w:cs="Arial"/>
          <w:b/>
          <w:sz w:val="22"/>
        </w:rPr>
      </w:pPr>
    </w:p>
    <w:p w:rsidR="00EB39E9" w:rsidRPr="00EB39E9" w:rsidRDefault="00EB39E9" w:rsidP="00EB39E9">
      <w:pPr>
        <w:tabs>
          <w:tab w:val="left" w:pos="284"/>
          <w:tab w:val="left" w:pos="709"/>
        </w:tabs>
        <w:overflowPunct w:val="0"/>
        <w:autoSpaceDE w:val="0"/>
        <w:autoSpaceDN w:val="0"/>
        <w:adjustRightInd w:val="0"/>
        <w:spacing w:after="0" w:line="240" w:lineRule="auto"/>
        <w:jc w:val="left"/>
        <w:textAlignment w:val="baseline"/>
        <w:rPr>
          <w:rFonts w:eastAsia="Times New Roman" w:cs="Arial"/>
          <w:b/>
          <w:color w:val="FF0000"/>
          <w:sz w:val="22"/>
        </w:rPr>
      </w:pPr>
      <w:r w:rsidRPr="00EB39E9">
        <w:rPr>
          <w:rFonts w:eastAsia="Times New Roman" w:cs="Arial"/>
          <w:b/>
          <w:color w:val="FF0000"/>
          <w:sz w:val="22"/>
        </w:rPr>
        <w:t>Anyone who does not have access to the website may see the documents by making an appointment with the Clerk to the Parish Council, Angela Fothergill. The accounts will be</w:t>
      </w:r>
      <w:r w:rsidR="00546128">
        <w:rPr>
          <w:rFonts w:eastAsia="Times New Roman" w:cs="Arial"/>
          <w:b/>
          <w:color w:val="FF0000"/>
          <w:sz w:val="22"/>
        </w:rPr>
        <w:t xml:space="preserve"> av</w:t>
      </w:r>
      <w:r w:rsidR="0006480A">
        <w:rPr>
          <w:rFonts w:eastAsia="Times New Roman" w:cs="Arial"/>
          <w:b/>
          <w:color w:val="FF0000"/>
          <w:sz w:val="22"/>
        </w:rPr>
        <w:t>ailable to view from Wednesday 4th June to Monday 14th July 2025</w:t>
      </w:r>
      <w:r w:rsidRPr="00EB39E9">
        <w:rPr>
          <w:rFonts w:eastAsia="Times New Roman" w:cs="Arial"/>
          <w:b/>
          <w:color w:val="FF0000"/>
          <w:sz w:val="22"/>
        </w:rPr>
        <w:t xml:space="preserve">. </w:t>
      </w:r>
    </w:p>
    <w:p w:rsidR="00EB39E9" w:rsidRPr="00EB39E9" w:rsidRDefault="00EB39E9" w:rsidP="00EB39E9">
      <w:pPr>
        <w:overflowPunct w:val="0"/>
        <w:autoSpaceDE w:val="0"/>
        <w:autoSpaceDN w:val="0"/>
        <w:adjustRightInd w:val="0"/>
        <w:spacing w:after="0" w:line="240" w:lineRule="auto"/>
        <w:contextualSpacing/>
        <w:textAlignment w:val="baseline"/>
        <w:rPr>
          <w:rFonts w:eastAsia="Times New Roman" w:cs="Arial"/>
          <w:b/>
          <w:color w:val="FF0000"/>
          <w:sz w:val="22"/>
        </w:rPr>
      </w:pPr>
      <w:r w:rsidRPr="00EB39E9">
        <w:rPr>
          <w:rFonts w:eastAsia="Times New Roman" w:cs="Arial"/>
          <w:b/>
          <w:color w:val="FF0000"/>
          <w:sz w:val="22"/>
        </w:rPr>
        <w:t xml:space="preserve">Tel 618684 </w:t>
      </w:r>
    </w:p>
    <w:p w:rsidR="00EB39E9" w:rsidRPr="00A158BF" w:rsidRDefault="00EB39E9" w:rsidP="00EB39E9">
      <w:pPr>
        <w:overflowPunct w:val="0"/>
        <w:autoSpaceDE w:val="0"/>
        <w:autoSpaceDN w:val="0"/>
        <w:adjustRightInd w:val="0"/>
        <w:spacing w:after="0" w:line="240" w:lineRule="auto"/>
        <w:contextualSpacing/>
        <w:textAlignment w:val="baseline"/>
        <w:rPr>
          <w:rFonts w:eastAsia="Times New Roman" w:cs="Arial"/>
          <w:b/>
          <w:sz w:val="22"/>
        </w:rPr>
      </w:pPr>
    </w:p>
    <w:p w:rsidR="00EB39E9" w:rsidRPr="00EB39E9" w:rsidRDefault="00EB39E9" w:rsidP="00EB39E9">
      <w:pPr>
        <w:jc w:val="left"/>
        <w:rPr>
          <w:b/>
        </w:rPr>
      </w:pPr>
      <w:r w:rsidRPr="00EB39E9">
        <w:rPr>
          <w:b/>
        </w:rPr>
        <w:t>Local government electors and their representatives also have the opportunity to question the appointed auditor about the accounting records and 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rsidR="00EB39E9" w:rsidRPr="00EB39E9" w:rsidRDefault="00EB39E9" w:rsidP="00EB39E9">
      <w:pPr>
        <w:overflowPunct w:val="0"/>
        <w:autoSpaceDE w:val="0"/>
        <w:autoSpaceDN w:val="0"/>
        <w:adjustRightInd w:val="0"/>
        <w:spacing w:after="0" w:line="240" w:lineRule="auto"/>
        <w:contextualSpacing/>
        <w:textAlignment w:val="baseline"/>
        <w:rPr>
          <w:rFonts w:eastAsia="Times New Roman" w:cs="Arial"/>
          <w:b/>
          <w:sz w:val="22"/>
        </w:rPr>
      </w:pPr>
      <w:r w:rsidRPr="00EB39E9">
        <w:rPr>
          <w:b/>
        </w:rPr>
        <w:t xml:space="preserve">The appointed auditor can be contacted at the address below for this purpose between the above dates only. </w:t>
      </w:r>
      <w:r w:rsidRPr="00EB39E9">
        <w:rPr>
          <w:rFonts w:eastAsia="Times New Roman" w:cs="Arial"/>
          <w:b/>
          <w:sz w:val="22"/>
        </w:rPr>
        <w:t>The smaller authority’s AGAR is only subject to review by the appointed auditor if questions or objections raised under the Local Audit and Accountability Act 2014 lead to the involvement of the auditor.  The appointed auditor is:</w:t>
      </w:r>
    </w:p>
    <w:p w:rsidR="00EB39E9" w:rsidRPr="00EB39E9" w:rsidRDefault="00EB39E9" w:rsidP="00EB39E9">
      <w:pPr>
        <w:overflowPunct w:val="0"/>
        <w:autoSpaceDE w:val="0"/>
        <w:autoSpaceDN w:val="0"/>
        <w:adjustRightInd w:val="0"/>
        <w:spacing w:after="0" w:line="240" w:lineRule="auto"/>
        <w:ind w:left="360"/>
        <w:contextualSpacing/>
        <w:textAlignment w:val="baseline"/>
        <w:rPr>
          <w:rFonts w:eastAsia="Times New Roman" w:cs="Arial"/>
          <w:b/>
          <w:sz w:val="22"/>
        </w:rPr>
      </w:pPr>
    </w:p>
    <w:p w:rsidR="00EB39E9" w:rsidRPr="00EB39E9" w:rsidRDefault="00EB39E9" w:rsidP="00EB39E9">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2"/>
        </w:rPr>
      </w:pPr>
      <w:r w:rsidRPr="00EB39E9">
        <w:rPr>
          <w:rFonts w:eastAsia="Times New Roman" w:cs="Arial"/>
          <w:b/>
          <w:sz w:val="22"/>
        </w:rPr>
        <w:t>PKF Littlejohn LLP (Ref: SBA Team)</w:t>
      </w:r>
    </w:p>
    <w:p w:rsidR="00EB39E9" w:rsidRPr="00EB39E9" w:rsidRDefault="00EB39E9" w:rsidP="00EB39E9">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2"/>
        </w:rPr>
      </w:pPr>
      <w:r w:rsidRPr="00EB39E9">
        <w:rPr>
          <w:rFonts w:eastAsia="Times New Roman" w:cs="Arial"/>
          <w:b/>
          <w:sz w:val="22"/>
        </w:rPr>
        <w:t xml:space="preserve">15 </w:t>
      </w:r>
      <w:proofErr w:type="spellStart"/>
      <w:r w:rsidRPr="00EB39E9">
        <w:rPr>
          <w:rFonts w:eastAsia="Times New Roman" w:cs="Arial"/>
          <w:b/>
          <w:sz w:val="22"/>
        </w:rPr>
        <w:t>Westferry</w:t>
      </w:r>
      <w:proofErr w:type="spellEnd"/>
      <w:r w:rsidRPr="00EB39E9">
        <w:rPr>
          <w:rFonts w:eastAsia="Times New Roman" w:cs="Arial"/>
          <w:b/>
          <w:sz w:val="22"/>
        </w:rPr>
        <w:t xml:space="preserve"> Circus</w:t>
      </w:r>
    </w:p>
    <w:p w:rsidR="00EB39E9" w:rsidRPr="00EB39E9" w:rsidRDefault="00EB39E9" w:rsidP="00EB39E9">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2"/>
        </w:rPr>
      </w:pPr>
      <w:r w:rsidRPr="00EB39E9">
        <w:rPr>
          <w:rFonts w:eastAsia="Times New Roman" w:cs="Arial"/>
          <w:b/>
          <w:sz w:val="22"/>
        </w:rPr>
        <w:t>Canary Wharf</w:t>
      </w:r>
    </w:p>
    <w:p w:rsidR="00EB39E9" w:rsidRPr="00EB39E9" w:rsidRDefault="00EB39E9" w:rsidP="00EB39E9">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39E9">
        <w:rPr>
          <w:rFonts w:eastAsia="Times New Roman" w:cs="Arial"/>
          <w:b/>
          <w:color w:val="000000" w:themeColor="text1"/>
          <w:sz w:val="18"/>
          <w:szCs w:val="18"/>
        </w:rPr>
        <w:t>London E14 4HD</w:t>
      </w:r>
    </w:p>
    <w:p w:rsidR="00EB39E9" w:rsidRPr="00EB39E9" w:rsidRDefault="00EB39E9" w:rsidP="00EB39E9">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39E9">
        <w:rPr>
          <w:rFonts w:eastAsia="Times New Roman" w:cs="Arial"/>
          <w:b/>
          <w:color w:val="000000" w:themeColor="text1"/>
          <w:sz w:val="18"/>
          <w:szCs w:val="18"/>
        </w:rPr>
        <w:t>(</w:t>
      </w:r>
      <w:hyperlink r:id="rId5" w:history="1">
        <w:r w:rsidRPr="00EB39E9">
          <w:rPr>
            <w:rStyle w:val="Hyperlink"/>
            <w:rFonts w:eastAsia="Times New Roman" w:cs="Arial"/>
            <w:b/>
            <w:sz w:val="18"/>
          </w:rPr>
          <w:t>sba@pkf-l.com</w:t>
        </w:r>
      </w:hyperlink>
      <w:r w:rsidRPr="00EB39E9">
        <w:rPr>
          <w:rFonts w:eastAsia="Times New Roman" w:cs="Arial"/>
          <w:b/>
          <w:color w:val="000000" w:themeColor="text1"/>
          <w:sz w:val="18"/>
          <w:szCs w:val="18"/>
        </w:rPr>
        <w:t>)</w:t>
      </w:r>
    </w:p>
    <w:p w:rsidR="00EB39E9" w:rsidRDefault="00EB39E9" w:rsidP="00EB39E9">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EB39E9" w:rsidRPr="00EB39E9" w:rsidRDefault="00EB39E9" w:rsidP="00EB39E9">
      <w:pPr>
        <w:overflowPunct w:val="0"/>
        <w:autoSpaceDE w:val="0"/>
        <w:autoSpaceDN w:val="0"/>
        <w:adjustRightInd w:val="0"/>
        <w:spacing w:after="0" w:line="240" w:lineRule="auto"/>
        <w:contextualSpacing/>
        <w:jc w:val="left"/>
        <w:textAlignment w:val="baseline"/>
        <w:rPr>
          <w:rFonts w:eastAsia="Times New Roman" w:cs="Arial"/>
          <w:color w:val="000000" w:themeColor="text1"/>
          <w:sz w:val="22"/>
        </w:rPr>
      </w:pPr>
      <w:r w:rsidRPr="00EB39E9">
        <w:rPr>
          <w:rFonts w:eastAsia="Times New Roman" w:cs="Arial"/>
          <w:b/>
          <w:sz w:val="22"/>
        </w:rPr>
        <w:t xml:space="preserve">This announcement is made by John Smith, </w:t>
      </w:r>
      <w:r w:rsidR="0006480A">
        <w:rPr>
          <w:rFonts w:eastAsia="Times New Roman" w:cs="Arial"/>
          <w:b/>
          <w:sz w:val="22"/>
        </w:rPr>
        <w:t>R</w:t>
      </w:r>
      <w:r w:rsidRPr="00EB39E9">
        <w:rPr>
          <w:rFonts w:eastAsia="Times New Roman" w:cs="Arial"/>
          <w:b/>
          <w:sz w:val="22"/>
        </w:rPr>
        <w:t xml:space="preserve">esponsible </w:t>
      </w:r>
      <w:r w:rsidR="0006480A">
        <w:rPr>
          <w:rFonts w:eastAsia="Times New Roman" w:cs="Arial"/>
          <w:b/>
          <w:sz w:val="22"/>
        </w:rPr>
        <w:t>Financial O</w:t>
      </w:r>
      <w:bookmarkStart w:id="0" w:name="_GoBack"/>
      <w:bookmarkEnd w:id="0"/>
      <w:r w:rsidRPr="00EB39E9">
        <w:rPr>
          <w:rFonts w:eastAsia="Times New Roman" w:cs="Arial"/>
          <w:b/>
          <w:sz w:val="22"/>
        </w:rPr>
        <w:t xml:space="preserve">fficer for </w:t>
      </w:r>
      <w:proofErr w:type="spellStart"/>
      <w:r w:rsidRPr="00EB39E9">
        <w:rPr>
          <w:rFonts w:eastAsia="Times New Roman" w:cs="Arial"/>
          <w:b/>
          <w:sz w:val="22"/>
        </w:rPr>
        <w:t>Westow</w:t>
      </w:r>
      <w:proofErr w:type="spellEnd"/>
      <w:r w:rsidRPr="00EB39E9">
        <w:rPr>
          <w:rFonts w:eastAsia="Times New Roman" w:cs="Arial"/>
          <w:b/>
          <w:sz w:val="22"/>
        </w:rPr>
        <w:t xml:space="preserve"> Parish Council</w:t>
      </w:r>
    </w:p>
    <w:p w:rsidR="00EB39E9" w:rsidRPr="00EB39E9" w:rsidRDefault="00EB39E9" w:rsidP="00EB39E9">
      <w:pPr>
        <w:jc w:val="left"/>
      </w:pPr>
    </w:p>
    <w:p w:rsidR="00EB39E9" w:rsidRPr="00EB39E9" w:rsidRDefault="00EB39E9" w:rsidP="00EB39E9">
      <w:pPr>
        <w:jc w:val="left"/>
      </w:pPr>
    </w:p>
    <w:p w:rsidR="00EB39E9" w:rsidRDefault="00EB39E9" w:rsidP="00EB39E9">
      <w:pPr>
        <w:jc w:val="left"/>
      </w:pPr>
    </w:p>
    <w:sectPr w:rsidR="00EB39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9E9"/>
    <w:rsid w:val="0006480A"/>
    <w:rsid w:val="00546128"/>
    <w:rsid w:val="00872669"/>
    <w:rsid w:val="00EB3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7D5D2B-CD50-412B-9EA9-B869B29EA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9E9"/>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39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ba@pkf-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Smith</dc:creator>
  <cp:keywords/>
  <dc:description/>
  <cp:lastModifiedBy>Christine Smith</cp:lastModifiedBy>
  <cp:revision>2</cp:revision>
  <dcterms:created xsi:type="dcterms:W3CDTF">2025-05-07T16:00:00Z</dcterms:created>
  <dcterms:modified xsi:type="dcterms:W3CDTF">2025-05-07T16:00:00Z</dcterms:modified>
</cp:coreProperties>
</file>